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 סגנית הנשיא</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רותם קודלר עיאש</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204CD0" w:rsidRDefault="0011671A" w:rsidP="0011671A">
                <w:pPr>
                  <w:rPr>
                    <w:rFonts w:ascii="Arial (W1)" w:hAnsi="Arial (W1)"/>
                    <w:b/>
                    <w:bCs/>
                    <w:noProof w:val="0"/>
                    <w:sz w:val="28"/>
                    <w:szCs w:val="28"/>
                  </w:rPr>
                </w:pPr>
                <w:r>
                  <w:rPr>
                    <w:rFonts w:hint="cs"/>
                    <w:b/>
                    <w:bCs/>
                    <w:noProof w:val="0"/>
                    <w:sz w:val="28"/>
                    <w:rtl/>
                  </w:rPr>
                  <w:t>מערערת</w:t>
                </w:r>
              </w:p>
            </w:sdtContent>
          </w:sdt>
        </w:tc>
        <w:tc>
          <w:tcPr>
            <w:tcW w:w="5571" w:type="dxa"/>
          </w:tcPr>
          <w:p w:rsidR="006816EC" w:rsidRDefault="006816EC">
            <w:pPr>
              <w:rPr>
                <w:rFonts w:ascii="Arial (W1)" w:hAnsi="Arial (W1)"/>
                <w:b/>
                <w:bCs/>
                <w:noProof w:val="0"/>
                <w:sz w:val="28"/>
                <w:szCs w:val="28"/>
                <w:rtl/>
              </w:rPr>
            </w:pPr>
          </w:p>
          <w:p w:rsidR="006816EC" w:rsidRDefault="00EC1DC5">
            <w:pPr>
              <w:rPr>
                <w:rFonts w:ascii="Arial (W1)" w:hAnsi="Arial (W1)"/>
                <w:b/>
                <w:bCs/>
                <w:noProof w:val="0"/>
                <w:sz w:val="28"/>
                <w:szCs w:val="28"/>
              </w:rPr>
            </w:pPr>
            <w:r>
              <w:rPr>
                <w:rFonts w:hint="cs"/>
                <w:b/>
                <w:bCs/>
                <w:noProof w:val="0"/>
                <w:sz w:val="28"/>
                <w:rtl/>
              </w:rPr>
              <w:t>פלונית</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BA4150" w:rsidP="0011671A">
            <w:pPr>
              <w:rPr>
                <w:rFonts w:ascii="Arial (W1)" w:hAnsi="Arial (W1)"/>
                <w:b/>
                <w:bCs/>
                <w:noProof w:val="0"/>
                <w:sz w:val="28"/>
                <w:szCs w:val="28"/>
              </w:rPr>
            </w:pPr>
            <w:sdt>
              <w:sdtPr>
                <w:rPr>
                  <w:rFonts w:hint="cs"/>
                  <w:rtl/>
                </w:rPr>
                <w:alias w:val="1184"/>
                <w:tag w:val="1184"/>
                <w:id w:val="-910234160"/>
                <w:text w:multiLine="1"/>
              </w:sdtPr>
              <w:sdtEndPr/>
              <w:sdtContent>
                <w:r w:rsidR="0011671A">
                  <w:rPr>
                    <w:rFonts w:hint="cs"/>
                    <w:b/>
                    <w:bCs/>
                    <w:noProof w:val="0"/>
                    <w:sz w:val="28"/>
                    <w:rtl/>
                  </w:rPr>
                  <w:t>משיב</w:t>
                </w:r>
              </w:sdtContent>
            </w:sdt>
          </w:p>
        </w:tc>
        <w:tc>
          <w:tcPr>
            <w:tcW w:w="5571" w:type="dxa"/>
          </w:tcPr>
          <w:p w:rsidR="0011671A" w:rsidRPr="00EC1DC5" w:rsidRDefault="00EC1DC5">
            <w:pPr>
              <w:rPr>
                <w:rtl/>
              </w:rPr>
            </w:pPr>
            <w:r w:rsidRPr="00EC1DC5">
              <w:rPr>
                <w:rFonts w:ascii="Arial (W1)" w:hAnsi="Arial (W1)" w:hint="cs"/>
                <w:b/>
                <w:bCs/>
                <w:noProof w:val="0"/>
                <w:rtl/>
              </w:rPr>
              <w:t>פלוני</w:t>
            </w:r>
          </w:p>
          <w:p w:rsidR="006816EC" w:rsidRPr="0011671A" w:rsidRDefault="00E44DDF">
            <w:pPr>
              <w:rPr>
                <w:rFonts w:ascii="Arial (W1)" w:hAnsi="Arial (W1)"/>
                <w:b/>
                <w:bCs/>
                <w:noProof w:val="0"/>
              </w:rPr>
            </w:pPr>
            <w:r w:rsidRPr="0011671A">
              <w:rPr>
                <w:rFonts w:ascii="Arial" w:hAnsi="Arial"/>
                <w:b/>
                <w:bCs/>
                <w:noProof w:val="0"/>
                <w:rtl/>
              </w:rPr>
              <w:t>ע"י ב"כ עוה"ד</w:t>
            </w:r>
            <w:r w:rsidR="0011671A" w:rsidRPr="0011671A">
              <w:rPr>
                <w:rFonts w:ascii="Arial" w:hAnsi="Arial" w:hint="cs"/>
                <w:b/>
                <w:bCs/>
                <w:noProof w:val="0"/>
                <w:rtl/>
              </w:rPr>
              <w:t xml:space="preserve"> ערן כהן</w:t>
            </w:r>
          </w:p>
        </w:tc>
      </w:tr>
    </w:tbl>
    <w:p w:rsidR="006816EC" w:rsidRPr="00EC1DC5"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3570F1" w:rsidP="003570F1">
      <w:pPr>
        <w:pStyle w:val="ad"/>
        <w:numPr>
          <w:ilvl w:val="0"/>
          <w:numId w:val="1"/>
        </w:numPr>
        <w:spacing w:line="360" w:lineRule="auto"/>
        <w:jc w:val="both"/>
        <w:rPr>
          <w:rFonts w:ascii="Arial" w:hAnsi="Arial"/>
          <w:noProof w:val="0"/>
        </w:rPr>
      </w:pPr>
      <w:r w:rsidRPr="003570F1">
        <w:rPr>
          <w:rFonts w:ascii="Arial" w:hAnsi="Arial" w:hint="cs"/>
          <w:noProof w:val="0"/>
          <w:rtl/>
        </w:rPr>
        <w:t xml:space="preserve">המערערת הגישה בקשה ביחס להחלטת כב' רשמת הוצל"פ בבאר שבע, הגב' יעל ממן. </w:t>
      </w:r>
    </w:p>
    <w:p w:rsidR="003570F1" w:rsidRPr="003570F1" w:rsidRDefault="003570F1" w:rsidP="003570F1">
      <w:pPr>
        <w:pStyle w:val="ad"/>
        <w:spacing w:line="360" w:lineRule="auto"/>
        <w:jc w:val="both"/>
        <w:rPr>
          <w:rFonts w:ascii="Arial" w:hAnsi="Arial"/>
          <w:noProof w:val="0"/>
          <w:rtl/>
        </w:rPr>
      </w:pPr>
    </w:p>
    <w:p w:rsidR="003570F1" w:rsidRDefault="003570F1" w:rsidP="003570F1">
      <w:pPr>
        <w:pStyle w:val="ad"/>
        <w:numPr>
          <w:ilvl w:val="0"/>
          <w:numId w:val="1"/>
        </w:numPr>
        <w:spacing w:line="360" w:lineRule="auto"/>
        <w:jc w:val="both"/>
        <w:rPr>
          <w:rFonts w:ascii="Arial" w:hAnsi="Arial"/>
          <w:noProof w:val="0"/>
        </w:rPr>
      </w:pPr>
      <w:r>
        <w:rPr>
          <w:rFonts w:ascii="Arial" w:hAnsi="Arial" w:hint="cs"/>
          <w:noProof w:val="0"/>
          <w:rtl/>
        </w:rPr>
        <w:t xml:space="preserve">הערעור מתייחס להחלטה מיום 31.12.2023 בענין קביעת רשמת ההוצל"פ ביחס לסיווג הגן נשוא הסכסוך, כגן פרטי ולא כגן בעלות ציבורית. </w:t>
      </w:r>
    </w:p>
    <w:p w:rsidR="003570F1" w:rsidRPr="003570F1" w:rsidRDefault="003570F1" w:rsidP="003570F1">
      <w:pPr>
        <w:pStyle w:val="ad"/>
        <w:rPr>
          <w:rFonts w:ascii="Arial" w:hAnsi="Arial"/>
          <w:noProof w:val="0"/>
          <w:rtl/>
        </w:rPr>
      </w:pPr>
    </w:p>
    <w:p w:rsidR="003570F1" w:rsidRPr="0011671A" w:rsidRDefault="003570F1" w:rsidP="00F14C58">
      <w:pPr>
        <w:pStyle w:val="ad"/>
        <w:numPr>
          <w:ilvl w:val="0"/>
          <w:numId w:val="1"/>
        </w:numPr>
        <w:spacing w:line="360" w:lineRule="auto"/>
        <w:jc w:val="both"/>
        <w:rPr>
          <w:rFonts w:ascii="Arial" w:hAnsi="Arial"/>
          <w:b/>
          <w:bCs/>
          <w:noProof w:val="0"/>
        </w:rPr>
      </w:pPr>
      <w:r w:rsidRPr="003570F1">
        <w:rPr>
          <w:rFonts w:ascii="Arial" w:hAnsi="Arial" w:hint="cs"/>
          <w:noProof w:val="0"/>
          <w:rtl/>
        </w:rPr>
        <w:t xml:space="preserve">לאחר עיון בבקשה, בתגובה ובאסמכתאות שצורפו, אני מוצאת </w:t>
      </w:r>
      <w:r w:rsidRPr="0011671A">
        <w:rPr>
          <w:rFonts w:ascii="Arial" w:hAnsi="Arial" w:hint="cs"/>
          <w:b/>
          <w:bCs/>
          <w:noProof w:val="0"/>
          <w:rtl/>
        </w:rPr>
        <w:t xml:space="preserve">לדחות את הערעור.  </w:t>
      </w:r>
    </w:p>
    <w:p w:rsidR="003570F1" w:rsidRPr="003570F1" w:rsidRDefault="003570F1" w:rsidP="003570F1">
      <w:pPr>
        <w:pStyle w:val="ad"/>
        <w:rPr>
          <w:rFonts w:ascii="Arial" w:hAnsi="Arial"/>
          <w:noProof w:val="0"/>
          <w:rtl/>
        </w:rPr>
      </w:pPr>
    </w:p>
    <w:p w:rsidR="003570F1" w:rsidRDefault="003570F1" w:rsidP="0011671A">
      <w:pPr>
        <w:pStyle w:val="ad"/>
        <w:numPr>
          <w:ilvl w:val="0"/>
          <w:numId w:val="1"/>
        </w:numPr>
        <w:spacing w:line="360" w:lineRule="auto"/>
        <w:jc w:val="both"/>
        <w:rPr>
          <w:rFonts w:ascii="Arial" w:hAnsi="Arial"/>
          <w:noProof w:val="0"/>
        </w:rPr>
      </w:pPr>
      <w:r>
        <w:rPr>
          <w:rFonts w:ascii="Arial" w:hAnsi="Arial" w:hint="cs"/>
          <w:noProof w:val="0"/>
          <w:rtl/>
        </w:rPr>
        <w:t>יובהר כי מדובר בגלגול שני של מחלוקת בשאלת סיווג המסגרת החינוכית שבה משתתף בנם של הצדדים, כאשר גם בחודש יולי 2023</w:t>
      </w:r>
      <w:r w:rsidR="0011671A">
        <w:rPr>
          <w:rFonts w:ascii="Arial" w:hAnsi="Arial" w:hint="cs"/>
          <w:noProof w:val="0"/>
          <w:rtl/>
        </w:rPr>
        <w:t xml:space="preserve"> נדרש בית המשפט להבהרת פסק הדין.</w:t>
      </w:r>
      <w:r>
        <w:rPr>
          <w:rFonts w:ascii="Arial" w:hAnsi="Arial" w:hint="cs"/>
          <w:noProof w:val="0"/>
          <w:rtl/>
        </w:rPr>
        <w:t xml:space="preserve"> המערערת סברה שיש לה אפשרות  לגבות סכומים גבוהים יותר ולבקשת המבקש הבהיר בית המשפט בהחלטה מיום 11.7.2023 כי הוצאות החינוך מתייחסות להוצאות בעלות ציבורית. </w:t>
      </w:r>
    </w:p>
    <w:p w:rsidR="003570F1" w:rsidRPr="003570F1" w:rsidRDefault="003570F1" w:rsidP="003570F1">
      <w:pPr>
        <w:pStyle w:val="ad"/>
        <w:rPr>
          <w:rFonts w:ascii="Arial" w:hAnsi="Arial"/>
          <w:noProof w:val="0"/>
          <w:rtl/>
        </w:rPr>
      </w:pPr>
    </w:p>
    <w:p w:rsidR="003570F1" w:rsidRDefault="003570F1" w:rsidP="0011671A">
      <w:pPr>
        <w:pStyle w:val="ad"/>
        <w:numPr>
          <w:ilvl w:val="0"/>
          <w:numId w:val="1"/>
        </w:numPr>
        <w:spacing w:line="360" w:lineRule="auto"/>
        <w:jc w:val="both"/>
        <w:rPr>
          <w:rFonts w:ascii="Arial" w:hAnsi="Arial"/>
          <w:noProof w:val="0"/>
        </w:rPr>
      </w:pPr>
      <w:r w:rsidRPr="003570F1">
        <w:rPr>
          <w:rFonts w:ascii="Arial" w:hAnsi="Arial" w:hint="cs"/>
          <w:noProof w:val="0"/>
          <w:rtl/>
        </w:rPr>
        <w:t xml:space="preserve">מסמכי </w:t>
      </w:r>
      <w:r>
        <w:rPr>
          <w:rFonts w:ascii="Arial" w:hAnsi="Arial" w:hint="cs"/>
          <w:noProof w:val="0"/>
          <w:rtl/>
        </w:rPr>
        <w:t xml:space="preserve">עיריית באר שבע </w:t>
      </w:r>
      <w:r w:rsidR="0011671A">
        <w:rPr>
          <w:rFonts w:ascii="Arial" w:hAnsi="Arial" w:hint="cs"/>
          <w:noProof w:val="0"/>
          <w:rtl/>
        </w:rPr>
        <w:t>במחלוקת שב</w:t>
      </w:r>
      <w:r w:rsidR="00EC1DC5">
        <w:rPr>
          <w:rFonts w:ascii="Arial" w:hAnsi="Arial" w:hint="cs"/>
          <w:noProof w:val="0"/>
          <w:rtl/>
        </w:rPr>
        <w:t>א</w:t>
      </w:r>
      <w:r w:rsidR="0011671A">
        <w:rPr>
          <w:rFonts w:ascii="Arial" w:hAnsi="Arial" w:hint="cs"/>
          <w:noProof w:val="0"/>
          <w:rtl/>
        </w:rPr>
        <w:t xml:space="preserve">ה שוב לפתחו של בית המשפט, </w:t>
      </w:r>
      <w:r>
        <w:rPr>
          <w:rFonts w:ascii="Arial" w:hAnsi="Arial" w:hint="cs"/>
          <w:noProof w:val="0"/>
          <w:rtl/>
        </w:rPr>
        <w:t>מדברים בעד עצמם. עולה כי תשובת העירייה היא כי מדובר בגן פרטי אשר איננו בפיקוח או באחריות העירייה וכן יוזכר מעבר לכך כי הסוגייה איננה האם הגן הוא גן פרטי אלא ההת</w:t>
      </w:r>
      <w:r w:rsidR="0011671A">
        <w:rPr>
          <w:rFonts w:ascii="Arial" w:hAnsi="Arial" w:hint="cs"/>
          <w:noProof w:val="0"/>
          <w:rtl/>
        </w:rPr>
        <w:t>י</w:t>
      </w:r>
      <w:r>
        <w:rPr>
          <w:rFonts w:ascii="Arial" w:hAnsi="Arial" w:hint="cs"/>
          <w:noProof w:val="0"/>
          <w:rtl/>
        </w:rPr>
        <w:t xml:space="preserve">יחסות היא לשאלת היקף העלות ונקבע בפסק הדין כי העלות בה השתתף האב, תהיה עלות ציבורית. משכך, גם אם הקטין ישתתף בפעילות עירייה שהיקף העלות הינו בדומה למסגרות פרטיות ולא בעלות ציבורית, גם אז תוכל האם לגבות אך ורק בהתאם להיקף של עלות ציבורית ללא </w:t>
      </w:r>
      <w:r w:rsidR="0011671A">
        <w:rPr>
          <w:rFonts w:ascii="Arial" w:hAnsi="Arial" w:hint="cs"/>
          <w:noProof w:val="0"/>
          <w:rtl/>
        </w:rPr>
        <w:t xml:space="preserve">קשר לגורם שאחראי על תפעול פורמלי של הגן. יתרה מכך, בענייננו עירית באר שבע הבהירה למערערת כי מדובר בגן תאגיד שהינו גן פרטי והוא איננו בפיקוח או באחריות העירייה. כאמור ממילא השאלה הרלוונטית היא שאלת היקף העלות, ולא היקף הפיקוח. </w:t>
      </w:r>
    </w:p>
    <w:p w:rsidR="0011671A" w:rsidRPr="0011671A" w:rsidRDefault="0011671A" w:rsidP="0011671A">
      <w:pPr>
        <w:pStyle w:val="ad"/>
        <w:rPr>
          <w:rFonts w:ascii="Arial" w:hAnsi="Arial"/>
          <w:noProof w:val="0"/>
          <w:rtl/>
        </w:rPr>
      </w:pPr>
    </w:p>
    <w:p w:rsidR="0011671A" w:rsidRPr="0011671A" w:rsidRDefault="0011671A" w:rsidP="0011671A">
      <w:pPr>
        <w:pStyle w:val="ad"/>
        <w:numPr>
          <w:ilvl w:val="0"/>
          <w:numId w:val="1"/>
        </w:numPr>
        <w:spacing w:line="360" w:lineRule="auto"/>
        <w:jc w:val="both"/>
        <w:rPr>
          <w:rFonts w:ascii="Arial" w:hAnsi="Arial"/>
          <w:b/>
          <w:bCs/>
          <w:noProof w:val="0"/>
        </w:rPr>
      </w:pPr>
      <w:r w:rsidRPr="0011671A">
        <w:rPr>
          <w:rFonts w:ascii="Arial" w:hAnsi="Arial" w:hint="cs"/>
          <w:b/>
          <w:bCs/>
          <w:noProof w:val="0"/>
          <w:rtl/>
        </w:rPr>
        <w:t xml:space="preserve">מכל האמור לעיל, סבורני כי החלטת כב' רשמת ההוצל"פ מבוססת ומנומקת, ולא נפל בה כל פגם. </w:t>
      </w:r>
    </w:p>
    <w:p w:rsidR="0011671A" w:rsidRPr="0011671A" w:rsidRDefault="0011671A" w:rsidP="0011671A">
      <w:pPr>
        <w:pStyle w:val="ad"/>
        <w:rPr>
          <w:rFonts w:ascii="Arial" w:hAnsi="Arial"/>
          <w:b/>
          <w:bCs/>
          <w:noProof w:val="0"/>
          <w:rtl/>
        </w:rPr>
      </w:pPr>
    </w:p>
    <w:p w:rsidR="0011671A" w:rsidRPr="0011671A" w:rsidRDefault="0011671A" w:rsidP="0011671A">
      <w:pPr>
        <w:pStyle w:val="ad"/>
        <w:numPr>
          <w:ilvl w:val="0"/>
          <w:numId w:val="1"/>
        </w:numPr>
        <w:spacing w:line="360" w:lineRule="auto"/>
        <w:jc w:val="both"/>
        <w:rPr>
          <w:rFonts w:ascii="Arial" w:hAnsi="Arial"/>
          <w:b/>
          <w:bCs/>
          <w:noProof w:val="0"/>
        </w:rPr>
      </w:pPr>
      <w:r w:rsidRPr="0011671A">
        <w:rPr>
          <w:rFonts w:ascii="Arial" w:hAnsi="Arial" w:hint="cs"/>
          <w:b/>
          <w:bCs/>
          <w:noProof w:val="0"/>
          <w:rtl/>
        </w:rPr>
        <w:lastRenderedPageBreak/>
        <w:t xml:space="preserve">משכך, הערעור נדחה. </w:t>
      </w:r>
    </w:p>
    <w:p w:rsidR="0011671A" w:rsidRPr="0011671A" w:rsidRDefault="0011671A" w:rsidP="0011671A">
      <w:pPr>
        <w:pStyle w:val="ad"/>
        <w:rPr>
          <w:rFonts w:ascii="Arial" w:hAnsi="Arial"/>
          <w:b/>
          <w:bCs/>
          <w:noProof w:val="0"/>
          <w:rtl/>
        </w:rPr>
      </w:pPr>
    </w:p>
    <w:p w:rsidR="0011671A" w:rsidRPr="0011671A" w:rsidRDefault="0011671A" w:rsidP="0011671A">
      <w:pPr>
        <w:pStyle w:val="ad"/>
        <w:numPr>
          <w:ilvl w:val="0"/>
          <w:numId w:val="1"/>
        </w:numPr>
        <w:spacing w:line="360" w:lineRule="auto"/>
        <w:jc w:val="both"/>
        <w:rPr>
          <w:rFonts w:ascii="Arial" w:hAnsi="Arial"/>
          <w:b/>
          <w:bCs/>
          <w:noProof w:val="0"/>
        </w:rPr>
      </w:pPr>
      <w:r w:rsidRPr="0011671A">
        <w:rPr>
          <w:rFonts w:ascii="Arial" w:hAnsi="Arial" w:hint="cs"/>
          <w:b/>
          <w:bCs/>
          <w:noProof w:val="0"/>
          <w:rtl/>
        </w:rPr>
        <w:t xml:space="preserve">המערערת תשלם למשיב הוצאות ההליך בסך 2,500 ₪, אשר ישולמו בתוך 30 ימים כשהסכום נושא הפרשי הצמדה וריבית עד מועד התשלום בפועל. </w:t>
      </w:r>
    </w:p>
    <w:p w:rsidR="0011671A" w:rsidRPr="0011671A" w:rsidRDefault="0011671A" w:rsidP="0011671A">
      <w:pPr>
        <w:pStyle w:val="ad"/>
        <w:rPr>
          <w:rFonts w:ascii="Arial" w:hAnsi="Arial"/>
          <w:b/>
          <w:bCs/>
          <w:noProof w:val="0"/>
          <w:rtl/>
        </w:rPr>
      </w:pPr>
    </w:p>
    <w:p w:rsidR="0011671A" w:rsidRPr="0011671A" w:rsidRDefault="0011671A" w:rsidP="0011671A">
      <w:pPr>
        <w:pStyle w:val="ad"/>
        <w:numPr>
          <w:ilvl w:val="0"/>
          <w:numId w:val="1"/>
        </w:numPr>
        <w:spacing w:line="360" w:lineRule="auto"/>
        <w:jc w:val="both"/>
        <w:rPr>
          <w:rFonts w:ascii="Arial" w:hAnsi="Arial"/>
          <w:b/>
          <w:bCs/>
          <w:noProof w:val="0"/>
          <w:rtl/>
        </w:rPr>
      </w:pPr>
      <w:r w:rsidRPr="0011671A">
        <w:rPr>
          <w:rFonts w:ascii="Arial" w:hAnsi="Arial" w:hint="cs"/>
          <w:b/>
          <w:bCs/>
          <w:noProof w:val="0"/>
          <w:rtl/>
        </w:rPr>
        <w:t xml:space="preserve">בכך מסתיים בירור התובענה. המזכירות תשלח פסק הדין  לצדים ותסגור את התיק.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א'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07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BA4150" w:rsidP="00633C4F">
      <w:pPr>
        <w:spacing w:line="360" w:lineRule="auto"/>
        <w:ind w:left="3600" w:firstLine="720"/>
      </w:pPr>
      <w:sdt>
        <w:sdtPr>
          <w:rPr>
            <w:rtl/>
          </w:rPr>
          <w:alias w:val="MergeField"/>
          <w:tag w:val="1237"/>
          <w:id w:val="-874930794"/>
        </w:sdtPr>
        <w:sdtEndPr/>
        <w:sdtContent>
          <w:r w:rsidR="003571F5">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150" w:rsidRDefault="00BA4150">
      <w:r>
        <w:separator/>
      </w:r>
    </w:p>
  </w:endnote>
  <w:endnote w:type="continuationSeparator" w:id="0">
    <w:p w:rsidR="00BA4150" w:rsidRDefault="00BA4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C032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C0322">
      <w:rPr>
        <w:rStyle w:val="ab"/>
        <w:rtl/>
      </w:rPr>
      <w:t>2</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150" w:rsidRDefault="00BA4150">
      <w:r>
        <w:separator/>
      </w:r>
    </w:p>
  </w:footnote>
  <w:footnote w:type="continuationSeparator" w:id="0">
    <w:p w:rsidR="00BA4150" w:rsidRDefault="00BA4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A4150" w:rsidP="00EC1DC5">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ע"ר</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18482-01-24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C1DC5">
                <w:rPr>
                  <w:rFonts w:hint="cs"/>
                  <w:b/>
                  <w:bCs/>
                  <w:noProof w:val="0"/>
                  <w:sz w:val="26"/>
                  <w:szCs w:val="26"/>
                  <w:rtl/>
                </w:rPr>
                <w:t>פלונית</w:t>
              </w:r>
              <w:r w:rsidR="00FB3C14">
                <w:rPr>
                  <w:b/>
                  <w:bCs/>
                  <w:noProof w:val="0"/>
                  <w:sz w:val="26"/>
                  <w:szCs w:val="26"/>
                  <w:rtl/>
                </w:rPr>
                <w:t xml:space="preserve"> נ' </w:t>
              </w:r>
              <w:r w:rsidR="00EC1DC5">
                <w:rPr>
                  <w:rFonts w:hint="cs"/>
                  <w:b/>
                  <w:bCs/>
                  <w:noProof w:val="0"/>
                  <w:sz w:val="26"/>
                  <w:szCs w:val="26"/>
                  <w:rtl/>
                </w:rPr>
                <w:t>פלוני</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501399-06-20</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5E0B3F"/>
    <w:multiLevelType w:val="hybridMultilevel"/>
    <w:tmpl w:val="ED2EC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9107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91073&amp;lt;/CaseID&amp;gt;_x000d__x000a_        &amp;lt;CaseMonth&amp;gt;1&amp;lt;/CaseMonth&amp;gt;_x000d__x000a_        &amp;lt;CaseYear&amp;gt;2024&amp;lt;/CaseYear&amp;gt;_x000d__x000a_        &amp;lt;CaseNumber&amp;gt;18482&amp;lt;/CaseNumber&amp;gt;_x000d__x000a_        &amp;lt;NumeratorGroupID&amp;gt;1&amp;lt;/NumeratorGroupID&amp;gt;_x000d__x000a_        &amp;lt;CaseName&amp;gt;גרצבליט נ&amp;#39; זאורוב&amp;lt;/CaseName&amp;gt;_x000d__x000a_        &amp;lt;CourtID&amp;gt;41&amp;lt;/CourtID&amp;gt;_x000d__x000a_        &amp;lt;CaseTypeID&amp;gt;10038&amp;lt;/CaseTypeID&amp;gt;_x000d__x000a_        &amp;lt;CaseInterestID&amp;gt;148&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8482-01-24&amp;lt;/CaseDisplayIdentifier&amp;gt;_x000d__x000a_        &amp;lt;CaseTypeDesc&amp;gt;ע&amp;quot;ר&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51&amp;lt;/CaseNextDeterminingTask&amp;gt;_x000d__x000a_        &amp;lt;TemporaryAidStatus /&amp;gt;_x000d__x000a_        &amp;lt;CaseOpenDate&amp;gt;2024-01-08T13:46:00+02:00&amp;lt;/CaseOpenDate&amp;gt;_x000d__x000a_        &amp;lt;PleaTypeID&amp;gt;6&amp;lt;/PleaTypeID&amp;gt;_x000d__x000a_        &amp;lt;CourtLevelID&amp;gt;1&amp;lt;/CourtLevelID&amp;gt;_x000d__x000a_        &amp;lt;CourtLevelCaseTypeInterestID&amp;gt;201&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91073&amp;lt;/CaseID&amp;gt;_x000d__x000a_        &amp;lt;CaseMonth&amp;gt;1&amp;lt;/CaseMonth&amp;gt;_x000d__x000a_        &amp;lt;CaseYear&amp;gt;2024&amp;lt;/CaseYear&amp;gt;_x000d__x000a_        &amp;lt;CaseNumber&amp;gt;18482&amp;lt;/CaseNumber&amp;gt;_x000d__x000a_        &amp;lt;NumeratorGroupID&amp;gt;1&amp;lt;/NumeratorGroupID&amp;gt;_x000d__x000a_        &amp;lt;CaseName&amp;gt;גרצבליט נ&amp;#39; זאורוב&amp;lt;/CaseName&amp;gt;_x000d__x000a_        &amp;lt;CourtID&amp;gt;41&amp;lt;/CourtID&amp;gt;_x000d__x000a_        &amp;lt;CaseTypeID&amp;gt;10038&amp;lt;/CaseTypeID&amp;gt;_x000d__x000a_        &amp;lt;CaseInterestID&amp;gt;148&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8482-01-24&amp;lt;/CaseDisplayIdentifier&amp;gt;_x000d__x000a_        &amp;lt;CaseTypeDesc&amp;gt;ע&amp;quot;ר&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4-01-08T13:46:00+02:00&amp;lt;/CaseOpenDate&amp;gt;_x000d__x000a_        &amp;lt;PleaTypeID&amp;gt;6&amp;lt;/PleaTypeID&amp;gt;_x000d__x000a_        &amp;lt;CourtLevelID&amp;gt;1&amp;lt;/CourtLevelID&amp;gt;_x000d__x000a_        &amp;lt;CourtLevelCaseTypeInterestID&amp;gt;201&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7-07T14:19:39.1738572+03:00&amp;lt;/DecisionStatusChangeDate&amp;gt;_x000d__x000a_        &amp;lt;DecisionSignatureDate&amp;gt;2024-07-07T14:19:39.1738572+03:00&amp;lt;/DecisionSignatureDate&amp;gt;_x000d__x000a_        &amp;lt;DecisionSignatureUserID&amp;gt;025596065@GOV.IL&amp;lt;/DecisionSignatureUserID&amp;gt;_x000d__x000a_        &amp;lt;DecisionCreateDate&amp;gt;2024-07-07T14:19:39.1738572+03:00&amp;lt;/DecisionCreateDate&amp;gt;_x000d__x000a_        &amp;lt;DecisionChangeDate&amp;gt;2024-07-07T14:19:39.1738572+03:00&amp;lt;/DecisionChangeDate&amp;gt;_x000d__x000a_        &amp;lt;DecisionChangeUserID&amp;gt;02559606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59606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89107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48"/>
    <w:docVar w:name="NGCS.TemplateCaseTypeID" w:val="10038"/>
    <w:docVar w:name="NGCS.TemplateCategoryID" w:val="80"/>
    <w:docVar w:name="NGCS.TemplateCourtID" w:val="41"/>
    <w:docVar w:name="NGCS.TemplateProceedingID" w:val="3"/>
    <w:docVar w:name="SelectedDocumentID" w:val="430851089"/>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1671A"/>
    <w:rsid w:val="00121F97"/>
    <w:rsid w:val="001277D7"/>
    <w:rsid w:val="00132017"/>
    <w:rsid w:val="0014234E"/>
    <w:rsid w:val="00145A87"/>
    <w:rsid w:val="001C4003"/>
    <w:rsid w:val="001F5474"/>
    <w:rsid w:val="00202067"/>
    <w:rsid w:val="00204CD0"/>
    <w:rsid w:val="002352F7"/>
    <w:rsid w:val="0027277D"/>
    <w:rsid w:val="003570F1"/>
    <w:rsid w:val="003571F5"/>
    <w:rsid w:val="00381D3A"/>
    <w:rsid w:val="003823DA"/>
    <w:rsid w:val="003C0322"/>
    <w:rsid w:val="0043595F"/>
    <w:rsid w:val="0047645A"/>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A575D"/>
    <w:rsid w:val="007F1048"/>
    <w:rsid w:val="00820005"/>
    <w:rsid w:val="00846D27"/>
    <w:rsid w:val="008610A7"/>
    <w:rsid w:val="008E1332"/>
    <w:rsid w:val="00903896"/>
    <w:rsid w:val="00927813"/>
    <w:rsid w:val="00944D13"/>
    <w:rsid w:val="00957C90"/>
    <w:rsid w:val="009B70F6"/>
    <w:rsid w:val="009C358E"/>
    <w:rsid w:val="009E0263"/>
    <w:rsid w:val="00A21A25"/>
    <w:rsid w:val="00A267CF"/>
    <w:rsid w:val="00A342BD"/>
    <w:rsid w:val="00A43458"/>
    <w:rsid w:val="00AC4E19"/>
    <w:rsid w:val="00AF1ED6"/>
    <w:rsid w:val="00B32C61"/>
    <w:rsid w:val="00B368FE"/>
    <w:rsid w:val="00B80CBD"/>
    <w:rsid w:val="00BA4150"/>
    <w:rsid w:val="00BC3369"/>
    <w:rsid w:val="00BF77EE"/>
    <w:rsid w:val="00C32E0F"/>
    <w:rsid w:val="00C42BF9"/>
    <w:rsid w:val="00C83E56"/>
    <w:rsid w:val="00CA070B"/>
    <w:rsid w:val="00CC63CE"/>
    <w:rsid w:val="00D319B3"/>
    <w:rsid w:val="00D36A71"/>
    <w:rsid w:val="00D53924"/>
    <w:rsid w:val="00D60849"/>
    <w:rsid w:val="00D96D8C"/>
    <w:rsid w:val="00DA755B"/>
    <w:rsid w:val="00DD337E"/>
    <w:rsid w:val="00E00B6F"/>
    <w:rsid w:val="00E44DDF"/>
    <w:rsid w:val="00E54642"/>
    <w:rsid w:val="00E97908"/>
    <w:rsid w:val="00EC1DC5"/>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3570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A2113"/>
    <w:rsid w:val="00200BA6"/>
    <w:rsid w:val="004E25F5"/>
    <w:rsid w:val="00833049"/>
    <w:rsid w:val="009B32A2"/>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80891073</CaseID>
    <CaseJudicialPersonPresentationDS>
      <CaseJudicalPersonActive>
        <CaseID>80891073</CaseID>
        <JudicialPersonID>025596065@GOV.IL</JudicialPersonID>
        <JudicialPersonTypeID>1</JudicialPersonTypeID>
        <JudicialTypeID>1</JudicialTypeID>
        <IsChairman>false</IsChairman>
        <TreatmentStartDate>2024-01-08T13:54:43.32+02:00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ערן כהן</FullName>
        <FirstName>ערן</FirstName>
        <LastName>כהן</LastName>
        <PartyPropertyName/>
        <AuthenticationTypeAndNumber>מ.ר. 69969</AuthenticationTypeAndNumber>
        <RepresentatedOrRepresentativesNames>דניס זאורוב</RepresentatedOrRepresentativesNames>
        <RepresentatedOrRepresentativesCount>1</RepresentatedOrRepresentativesCount>
        <InvitedBy/>
        <CaseID>80891073</CaseID>
        <CaseJudicialPersonPresentationDS>
          <CaseJudicalPersonActive>
            <CaseID>80891073</CaseID>
            <JudicialPersonID>025596065@GOV.IL</JudicialPersonID>
            <JudicialPersonTypeID>1</JudicialPersonTypeID>
            <JudicialTypeID>1</JudicialTypeID>
            <IsChairman>false</IsChairman>
            <TreatmentStartDate>2024-01-08T13:54:43.32+02:00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267121594</CasePartyID>
        <PartyTypeID>2</PartyTypeID>
        <ActivityStatusID>1</ActivityStatusID>
        <PartyAliasID>23</PartyAliasID>
        <PartyAliasName>בא כוח משיבים</PartyAliasName>
        <LegalEntityID>73603163</LegalEntityID>
        <CaseLegalEntityID>127991053</CaseLegalEntityID>
        <AuthenticationTypeID>4</AuthenticationTypeID>
        <AuthenticationTypeName>מ.ר.</AuthenticationTypeName>
        <LegalEntityNumber>69969</LegalEntityNumber>
        <IsMainPartyType>true</IsMainPartyType>
        <CaseDisplayIdentifier>18482-01-24</CaseDisplayIdentifier>
        <CaseTypeID>10038</CaseTypeID>
        <CaseTypeName>ערעור על החלטת רשם (ע"ר)</CaseTypeName>
        <CaseName>גרצבליט נ' זאורוב</CaseName>
        <FullAddress>יצחק רגר 11 דירה 10 באר שבע </FullAddress>
        <EmailAddress>cohen.eran.adv@gmail.com</EmailAddress>
        <MotionID>0</MotionID>
        <CasePleaID>0</CasePleaID>
        <LinkedCaseID>0</LinkedCaseID>
        <PartyID>2</PartyID>
        <CasePartyCategoryID>2</CasePartyCategoryID>
        <LegalEntityAddressID>76362488</LegalEntityAddressID>
        <LegalEntityEmailAddressID>68107132</LegalEntityEmailAddressID>
        <PleaTypeID>6</PleaTypeID>
        <LawyerOfficeName>משרד עו"ד ערן כהן</LawyerOfficeName>
        <LawyerOfficeID>73603164</LawyerOfficeID>
        <GroupPartyAlias/>
        <IsConverted>false</IsConverted>
        <LegalEntityNameID>78466750</LegalEntityNameID>
        <RepresentatedNamesOfAssistant/>
        <LegalEntityTypeID>4</LegalEntityTypeID>
        <IsVerdictExists>false</IsVerdictExists>
        <IsAsirAzir>false</IsAsirAzir>
        <MainAndSecSpec/>
        <IsPublicationProhibited>false</IsPublicationProhibited>
        <PublicationProhibitedFullName>ערן כהן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80891073</CaseID>
        <CaseJudicialPersonPresentationDS>
          <CaseJudicalPersonActive>
            <CaseID>80891073</CaseID>
            <JudicialPersonID>025596065@GOV.IL</JudicialPersonID>
            <JudicialPersonTypeID>1</JudicialPersonTypeID>
            <JudicialTypeID>1</JudicialTypeID>
            <IsChairman>false</IsChairman>
            <TreatmentStartDate>2024-01-08T13:54:43.32+02:00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264700799</CasePartyID>
        <PartyTypeID>2</PartyTypeID>
        <ActivityStatusID>1</ActivityStatusID>
        <PartyAliasID>23</PartyAliasID>
        <PartyAliasName>בא כוח משיבים</PartyAliasName>
        <OrdinalNumber>1</OrdinalNumber>
        <LegalEntityID>397533</LegalEntityID>
        <CaseLegalEntityID>127283184</CaseLegalEntityID>
        <AuthenticationTypeID>4</AuthenticationTypeID>
        <AuthenticationTypeName>מ.ר.</AuthenticationTypeName>
        <LegalEntityNumber>16699</LegalEntityNumber>
        <IsMainPartyType>true</IsMainPartyType>
        <CaseDisplayIdentifier>18482-01-24</CaseDisplayIdentifier>
        <CaseTypeID>10038</CaseTypeID>
        <CaseTypeName>ערעור על החלטת רשם (ע"ר)</CaseTypeName>
        <CaseName>גרצבליט נ' זאורוב</CaseName>
        <FullAddress>קרן היסוד 4 באר שבע בניין קרסו</FullAddress>
        <EmailAddress>maz_ez_bsh@justice.gov.il</EmailAddress>
        <MotionID>0</MotionID>
        <CasePleaID>0</CasePleaID>
        <LinkedCaseID>0</LinkedCase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גבריאלה נעה משה</FullName>
        <FirstName>גבריאלה נעה</FirstName>
        <LastName>משה</LastName>
        <PartyPropertyName/>
        <AuthenticationTypeAndNumber>ת"ז 311730733</AuthenticationTypeAndNumber>
        <RepresentatedOrRepresentativesNames/>
        <RepresentatedOrRepresentativesCount>0</RepresentatedOrRepresentativesCount>
        <InvitedBy/>
        <CaseID>80891073</CaseID>
        <CaseJudicialPersonPresentationDS>
          <CaseJudicalPersonActive>
            <CaseID>80891073</CaseID>
            <JudicialPersonID>025596065@GOV.IL</JudicialPersonID>
            <JudicialPersonTypeID>1</JudicialPersonTypeID>
            <JudicialTypeID>1</JudicialTypeID>
            <IsChairman>false</IsChairman>
            <TreatmentStartDate>2024-01-08T13:54:43.32+02:00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264700789</CasePartyID>
        <PartyTypeID>1</PartyTypeID>
        <ActivityStatusID>1</ActivityStatusID>
        <PartyAliasID>5</PartyAliasID>
        <PartyAliasName>מערער</PartyAliasName>
        <OrdinalNumber>1</OrdinalNumber>
        <LegalEntityID>69557211</LegalEntityID>
        <CaseLegalEntityID>127283176</CaseLegalEntityID>
        <AuthenticationTypeID>1</AuthenticationTypeID>
        <AuthenticationTypeName>ת"ז</AuthenticationTypeName>
        <LegalEntityNumber>311730733</LegalEntityNumber>
        <IsMainPartyType>true</IsMainPartyType>
        <CaseDisplayIdentifier>18482-01-24</CaseDisplayIdentifier>
        <CaseTypeID>10038</CaseTypeID>
        <CaseTypeName>ערעור על החלטת רשם (ע"ר)</CaseTypeName>
        <CaseName>גרצבליט נ' זאורוב</CaseName>
        <FullAddress>מבצע נחשון 59 באר שבע </FullAddress>
        <MotionID>0</MotionID>
        <CasePleaID>0</CasePleaID>
        <FatherName>טיירורז</FatherName>
        <LinkedCaseID>0</LinkedCaseID>
        <PartyID>1</PartyID>
        <CasePartyCategoryID>2</CasePartyCategoryID>
        <LegalEntityAddressID>88811058</LegalEntityAddressID>
        <PleaTypeID>6</PleaTypeID>
        <GroupPartyAlias>מערערים</GroupPartyAlias>
        <IsConverted>false</IsConverted>
        <LegalEntityRegisteredNameID>10386187</LegalEntityRegisteredNameID>
        <LegalEntityNameID>95967181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גבריאלה נעה משה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דניס זאורוב</FullName>
        <FirstName>דניס</FirstName>
        <LastName>זאורוב</LastName>
        <PartyPropertyName/>
        <AuthenticationTypeAndNumber>ת"ז 306156514</AuthenticationTypeAndNumber>
        <RepresentatedOrRepresentativesNames>ערן כהן</RepresentatedOrRepresentativesNames>
        <RepresentatedOrRepresentativesCount>1</RepresentatedOrRepresentativesCount>
        <InvitedBy/>
        <CaseID>80891073</CaseID>
        <CaseJudicialPersonPresentationDS>
          <CaseJudicalPersonActive>
            <CaseID>80891073</CaseID>
            <JudicialPersonID>025596065@GOV.IL</JudicialPersonID>
            <JudicialPersonTypeID>1</JudicialPersonTypeID>
            <JudicialTypeID>1</JudicialTypeID>
            <IsChairman>false</IsChairman>
            <TreatmentStartDate>2024-01-08T13:54:43.32+02:00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264700790</CasePartyID>
        <PartyTypeID>1</PartyTypeID>
        <ActivityStatusID>1</ActivityStatusID>
        <PartyAliasID>4</PartyAliasID>
        <PartyAliasName>משיב</PartyAliasName>
        <OrdinalNumber>1</OrdinalNumber>
        <LegalEntityID>77037573</LegalEntityID>
        <CaseLegalEntityID>127283177</CaseLegalEntityID>
        <AuthenticationTypeID>1</AuthenticationTypeID>
        <AuthenticationTypeName>ת"ז</AuthenticationTypeName>
        <LegalEntityNumber>306156514</LegalEntityNumber>
        <IsMainPartyType>true</IsMainPartyType>
        <CaseDisplayIdentifier>18482-01-24</CaseDisplayIdentifier>
        <CaseTypeID>10038</CaseTypeID>
        <CaseTypeName>ערעור על החלטת רשם (ע"ר)</CaseTypeName>
        <CaseName>גרצבליט נ' זאורוב</CaseName>
        <FullAddress>וילינסקי משה 21 באר שבע </FullAddress>
        <MotionID>0</MotionID>
        <CasePleaID>0</CasePleaID>
        <FatherName>דז'ורה</FatherName>
        <LinkedCaseID>0</LinkedCaseID>
        <PartyID>2</PartyID>
        <CasePartyCategoryID>2</CasePartyCategoryID>
        <LegalEntityAddressID>88811059</LegalEntityAddressID>
        <PleaTypeID>6</PleaTypeID>
        <GroupPartyAlias>משיבים</GroupPartyAlias>
        <IsConverted>false</IsConverted>
        <LegalEntityRegisteredNameID>7274098</LegalEntityRegisteredNameID>
        <LegalEntityNameID>95967182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דניס זאורוב</PublicationProhibitedFullName>
      </CaseParties>
    </CasePartiesSelectionDS>
    <DecisionName>פסק דין  שניתנה ע"י  רותם קודלר עיאש</DecisionName>
    <CourtDisplayName>בית משפט לענייני משפחה בבאר שבע</CourtDisplayName>
    <IsCaseJudgePanel>false</IsCaseJudgePanel>
    <DecisionSignatureDate>2024-07-07T14:19:39.1738572+03:00</DecisionSignatureDate>
    <OpenCaseDate>2024-01-08T13:46:00+02:00</OpenCaseDate>
    <CaseFeeSum>0.000</CaseFeeSum>
    <ExternalCaseNumber>501399-06-20</ExternalCaseNumber>
    <DecisionTypeID>2</DecisionTypeID>
    <DecisionSignatureUserName>רותם קודלר עיאש</DecisionSignatureUserName>
    <DecisionSignatureDateHebrew>2024-07-07T14:19:39.1738572+03:00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גרצבליט נ' זאורוב</CaseName>
    <DecisionNumberInCase>10</DecisionNumberInCase>
  </dt_Decision>
  <dt_DecisionCase>
    <DecisionID>0</DecisionID>
    <CaseID>80891073</CaseID>
    <CaseJudicialPersonPresentationDS>
      <CaseJudicalPersonActive>
        <CaseID>80891073</CaseID>
        <JudicialPersonID>025596065@GOV.IL</JudicialPersonID>
        <JudicialPersonTypeID>1</JudicialPersonTypeID>
        <JudicialTypeID>1</JudicialTypeID>
        <IsChairman>false</IsChairman>
        <TreatmentStartDate>2024-01-08T13:54:43.32+02:00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ערן כהן</FullName>
        <FirstName>ערן</FirstName>
        <LastName>כהן</LastName>
        <PartyPropertyName/>
        <AuthenticationTypeAndNumber>מ.ר. 69969</AuthenticationTypeAndNumber>
        <RepresentatedOrRepresentativesNames>דניס זאורוב</RepresentatedOrRepresentativesNames>
        <RepresentatedOrRepresentativesCount>1</RepresentatedOrRepresentativesCount>
        <InvitedBy/>
        <CaseID>80891073</CaseID>
        <CaseJudicialPersonPresentationDS>
          <CaseJudicalPersonActive>
            <CaseID>80891073</CaseID>
            <JudicialPersonID>025596065@GOV.IL</JudicialPersonID>
            <JudicialPersonTypeID>1</JudicialPersonTypeID>
            <JudicialTypeID>1</JudicialTypeID>
            <IsChairman>false</IsChairman>
            <TreatmentStartDate>2024-01-08T13:54:43.32+02:00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267121594</CasePartyID>
        <PartyTypeID>2</PartyTypeID>
        <ActivityStatusID>1</ActivityStatusID>
        <PartyAliasID>23</PartyAliasID>
        <PartyAliasName>בא כוח משיבים</PartyAliasName>
        <LegalEntityID>73603163</LegalEntityID>
        <CaseLegalEntityID>127991053</CaseLegalEntityID>
        <AuthenticationTypeID>4</AuthenticationTypeID>
        <AuthenticationTypeName>מ.ר.</AuthenticationTypeName>
        <LegalEntityNumber>69969</LegalEntityNumber>
        <IsMainPartyType>true</IsMainPartyType>
        <CaseDisplayIdentifier>18482-01-24</CaseDisplayIdentifier>
        <CaseTypeID>10038</CaseTypeID>
        <CaseTypeName>ערעור על החלטת רשם (ע"ר)</CaseTypeName>
        <CaseName>גרצבליט נ' זאורוב</CaseName>
        <FullAddress>יצחק רגר 11 דירה 10 באר שבע </FullAddress>
        <EmailAddress>cohen.eran.adv@gmail.com</EmailAddress>
        <MotionID>0</MotionID>
        <CasePleaID>0</CasePleaID>
        <LinkedCaseID>0</LinkedCaseID>
        <PartyID>2</PartyID>
        <CasePartyCategoryID>2</CasePartyCategoryID>
        <LegalEntityAddressID>76362488</LegalEntityAddressID>
        <LegalEntityEmailAddressID>68107132</LegalEntityEmailAddressID>
        <PleaTypeID>6</PleaTypeID>
        <LawyerOfficeName>משרד עו"ד ערן כהן</LawyerOfficeName>
        <LawyerOfficeID>73603164</LawyerOfficeID>
        <GroupPartyAlias/>
        <IsConverted>false</IsConverted>
        <LegalEntityNameID>78466750</LegalEntityNameID>
        <RepresentatedNamesOfAssistant/>
        <LegalEntityTypeID>4</LegalEntityTypeID>
        <IsVerdictExists>false</IsVerdictExists>
        <IsAsirAzir>false</IsAsirAzir>
        <MainAndSecSpec/>
        <IsPublicationProhibited>false</IsPublicationProhibited>
        <PublicationProhibitedFullName>ערן כהן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80891073</CaseID>
        <CaseJudicialPersonPresentationDS>
          <CaseJudicalPersonActive>
            <CaseID>80891073</CaseID>
            <JudicialPersonID>025596065@GOV.IL</JudicialPersonID>
            <JudicialPersonTypeID>1</JudicialPersonTypeID>
            <JudicialTypeID>1</JudicialTypeID>
            <IsChairman>false</IsChairman>
            <TreatmentStartDate>2024-01-08T13:54:43.32+02:00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264700799</CasePartyID>
        <PartyTypeID>2</PartyTypeID>
        <ActivityStatusID>1</ActivityStatusID>
        <PartyAliasID>23</PartyAliasID>
        <PartyAliasName>בא כוח משיבים</PartyAliasName>
        <OrdinalNumber>1</OrdinalNumber>
        <LegalEntityID>397533</LegalEntityID>
        <CaseLegalEntityID>127283184</CaseLegalEntityID>
        <AuthenticationTypeID>4</AuthenticationTypeID>
        <AuthenticationTypeName>מ.ר.</AuthenticationTypeName>
        <LegalEntityNumber>16699</LegalEntityNumber>
        <IsMainPartyType>true</IsMainPartyType>
        <CaseDisplayIdentifier>18482-01-24</CaseDisplayIdentifier>
        <CaseTypeID>10038</CaseTypeID>
        <CaseTypeName>ערעור על החלטת רשם (ע"ר)</CaseTypeName>
        <CaseName>גרצבליט נ' זאורוב</CaseName>
        <FullAddress>קרן היסוד 4 באר שבע בניין קרסו</FullAddress>
        <EmailAddress>maz_ez_bsh@justice.gov.il</EmailAddress>
        <MotionID>0</MotionID>
        <CasePleaID>0</CasePleaID>
        <LinkedCaseID>0</LinkedCase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גבריאלה נעה משה</FullName>
        <FirstName>גבריאלה נעה</FirstName>
        <LastName>משה</LastName>
        <PartyPropertyName/>
        <AuthenticationTypeAndNumber>ת"ז 311730733</AuthenticationTypeAndNumber>
        <RepresentatedOrRepresentativesNames/>
        <RepresentatedOrRepresentativesCount>0</RepresentatedOrRepresentativesCount>
        <InvitedBy/>
        <CaseID>80891073</CaseID>
        <CaseJudicialPersonPresentationDS>
          <CaseJudicalPersonActive>
            <CaseID>80891073</CaseID>
            <JudicialPersonID>025596065@GOV.IL</JudicialPersonID>
            <JudicialPersonTypeID>1</JudicialPersonTypeID>
            <JudicialTypeID>1</JudicialTypeID>
            <IsChairman>false</IsChairman>
            <TreatmentStartDate>2024-01-08T13:54:43.32+02:00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264700789</CasePartyID>
        <PartyTypeID>1</PartyTypeID>
        <ActivityStatusID>1</ActivityStatusID>
        <PartyAliasID>5</PartyAliasID>
        <PartyAliasName>מערער</PartyAliasName>
        <OrdinalNumber>1</OrdinalNumber>
        <LegalEntityID>69557211</LegalEntityID>
        <CaseLegalEntityID>127283176</CaseLegalEntityID>
        <AuthenticationTypeID>1</AuthenticationTypeID>
        <AuthenticationTypeName>ת"ז</AuthenticationTypeName>
        <LegalEntityNumber>311730733</LegalEntityNumber>
        <IsMainPartyType>true</IsMainPartyType>
        <CaseDisplayIdentifier>18482-01-24</CaseDisplayIdentifier>
        <CaseTypeID>10038</CaseTypeID>
        <CaseTypeName>ערעור על החלטת רשם (ע"ר)</CaseTypeName>
        <CaseName>גרצבליט נ' זאורוב</CaseName>
        <FullAddress>מבצע נחשון 59 באר שבע </FullAddress>
        <MotionID>0</MotionID>
        <CasePleaID>0</CasePleaID>
        <FatherName>טיירורז</FatherName>
        <LinkedCaseID>0</LinkedCaseID>
        <PartyID>1</PartyID>
        <CasePartyCategoryID>2</CasePartyCategoryID>
        <LegalEntityAddressID>88811058</LegalEntityAddressID>
        <PleaTypeID>6</PleaTypeID>
        <GroupPartyAlias>מערערים</GroupPartyAlias>
        <IsConverted>false</IsConverted>
        <LegalEntityRegisteredNameID>10386187</LegalEntityRegisteredNameID>
        <LegalEntityNameID>95967181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גבריאלה נעה משה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דניס זאורוב</FullName>
        <FirstName>דניס</FirstName>
        <LastName>זאורוב</LastName>
        <PartyPropertyName/>
        <AuthenticationTypeAndNumber>ת"ז 306156514</AuthenticationTypeAndNumber>
        <RepresentatedOrRepresentativesNames>ערן כהן</RepresentatedOrRepresentativesNames>
        <RepresentatedOrRepresentativesCount>1</RepresentatedOrRepresentativesCount>
        <InvitedBy/>
        <CaseID>80891073</CaseID>
        <CaseJudicialPersonPresentationDS>
          <CaseJudicalPersonActive>
            <CaseID>80891073</CaseID>
            <JudicialPersonID>025596065@GOV.IL</JudicialPersonID>
            <JudicialPersonTypeID>1</JudicialPersonTypeID>
            <JudicialTypeID>1</JudicialTypeID>
            <IsChairman>false</IsChairman>
            <TreatmentStartDate>2024-01-08T13:54:43.32+02:00</TreatmentStartDate>
            <TreatmentFinishDate>9999-12-31T23:59:59+02:00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264700790</CasePartyID>
        <PartyTypeID>1</PartyTypeID>
        <ActivityStatusID>1</ActivityStatusID>
        <PartyAliasID>4</PartyAliasID>
        <PartyAliasName>משיב</PartyAliasName>
        <OrdinalNumber>1</OrdinalNumber>
        <LegalEntityID>77037573</LegalEntityID>
        <CaseLegalEntityID>127283177</CaseLegalEntityID>
        <AuthenticationTypeID>1</AuthenticationTypeID>
        <AuthenticationTypeName>ת"ז</AuthenticationTypeName>
        <LegalEntityNumber>306156514</LegalEntityNumber>
        <IsMainPartyType>true</IsMainPartyType>
        <CaseDisplayIdentifier>18482-01-24</CaseDisplayIdentifier>
        <CaseTypeID>10038</CaseTypeID>
        <CaseTypeName>ערעור על החלטת רשם (ע"ר)</CaseTypeName>
        <CaseName>גרצבליט נ' זאורוב</CaseName>
        <FullAddress>וילינסקי משה 21 באר שבע </FullAddress>
        <MotionID>0</MotionID>
        <CasePleaID>0</CasePleaID>
        <FatherName>דז'ורה</FatherName>
        <LinkedCaseID>0</LinkedCaseID>
        <PartyID>2</PartyID>
        <CasePartyCategoryID>2</CasePartyCategoryID>
        <LegalEntityAddressID>88811059</LegalEntityAddressID>
        <PleaTypeID>6</PleaTypeID>
        <GroupPartyAlias>משיבים</GroupPartyAlias>
        <IsConverted>false</IsConverted>
        <LegalEntityRegisteredNameID>7274098</LegalEntityRegisteredNameID>
        <LegalEntityNameID>95967182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דניס זאורוב</PublicationProhibitedFullName>
      </CaseParties>
    </CasePartiesSelectionDS>
    <CaseName>גרצבליט נ' זאורוב</CaseName>
    <CaseDisplayIdentifier>18482-01-24</CaseDisplayIdentifier>
    <CaseInterestID>148</CaseInterestID>
    <CaseTypeShortName>ע"ר</CaseTypeShortName>
  </dt_DecisionCase>
  <dt_DecisionJudgePanel>
    <JudgeID>025596065@GOV.IL</JudgeID>
    <DisplayName>רותם קודלר עיאש</DisplayName>
    <RoleName>שופט</RoleName>
    <UserTitleName>שופטת, סגנית הנשיא</UserTitleName>
  </dt_DecisionJudgePanel>
  <dt_LegalEntityDetails>
    <Fax>153-77652770</Fax>
    <Phone>077-6502770</Phone>
    <PartyID>2</PartyID>
    <PartyTypeID>2</PartyTypeID>
    <DecisionID>0</DecisionID>
    <StreetName>יצחק רגר 11 דירה 10</StreetName>
    <CityName>באר שבע</CityName>
    <FullName>ערן כהן</FullName>
    <Email>cohen.eran.adv@gmail.com</Email>
    <IsPublicationProhibited>false</IsPublicationProhibited>
  </dt_LegalEntityDetails>
  <dt_LegalEntityDetails>
    <PartyID>1</PartyID>
    <PartyTypeID>1</PartyTypeID>
    <DecisionID>0</DecisionID>
    <StreetName>מבצע נחשון 59</StreetName>
    <CityName>באר שבע</CityName>
    <FullName>גבריאלה נעה משה</FullName>
    <IsPublicationProhibited>false</IsPublicationProhibited>
  </dt_LegalEntityDetails>
  <dt_LegalEntityDetails>
    <PartyID>2</PartyID>
    <PartyTypeID>1</PartyTypeID>
    <DecisionID>0</DecisionID>
    <StreetName>וילינסקי משה 21</StreetName>
    <CityName>באר שבע</CityName>
    <FullName>דניס זאורוב</FullName>
    <IsPublicationProhibited>false</IsPublicationProhibited>
  </dt_LegalEntityDetails>
  <dt_LegalEntityDetails>
    <Fax>02-6467058</Fax>
    <AddressDesc>בניין קרסו </AddressDesc>
    <PartyTypeID>2</PartyTypeID>
    <DecisionID>0</DecisionID>
    <StreetName>קרן היסוד 4 </StreetName>
    <CityName>באר שבע</CityName>
    <FullName>ציון אילוז</FullName>
    <Email>maz_ez_bsh@justice.gov.il</Email>
    <IsPublicationProhibited>false</IsPublicationProhibited>
  </dt_LegalEntityDetails>
  <dt_CaseJudicalPersonActive>
    <CaseJudicalPerson>שופטת, סגנית הנשיא רותם קודלר עיאש</CaseJudicalPerson>
  </dt_CaseJudicalPersonActive>
  <dt_Sitting/>
</DecisionTemplateDS>
</file>

<file path=customXml/itemProps1.xml><?xml version="1.0" encoding="utf-8"?>
<ds:datastoreItem xmlns:ds="http://schemas.openxmlformats.org/officeDocument/2006/customXml" ds:itemID="{3F489524-BAF2-4F6C-981B-160FD053576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295</Words>
  <Characters>1480</Characters>
  <Application>Microsoft Office Word</Application>
  <DocSecurity>0</DocSecurity>
  <Lines>12</Lines>
  <Paragraphs>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2024-12-16T09:59:00Z</dcterms:created>
  <dcterms:modified xsi:type="dcterms:W3CDTF">2024-12-16T09:59:00Z</dcterms:modified>
</cp:coreProperties>
</file>